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6AAD" w14:textId="5DBCEAE8" w:rsidR="002B0F75" w:rsidRPr="004F585B" w:rsidRDefault="002B0F75" w:rsidP="004F585B">
      <w:pPr>
        <w:pStyle w:val="Heading1"/>
      </w:pPr>
      <w:r w:rsidRPr="002B0F75">
        <w:t>Registration Form • MSU STEAM Day • April 13, 2024</w:t>
      </w:r>
    </w:p>
    <w:p w14:paraId="42FA49C7" w14:textId="18F43124" w:rsidR="002B0F75" w:rsidRPr="002B0F75" w:rsidRDefault="002B0F75" w:rsidP="002B0F75">
      <w:pPr>
        <w:rPr>
          <w:rFonts w:ascii="ITC Franklin Gothic Std Bk Cd" w:hAnsi="ITC Franklin Gothic Std Bk Cd"/>
          <w:sz w:val="22"/>
          <w:szCs w:val="22"/>
        </w:rPr>
      </w:pPr>
      <w:r w:rsidRPr="002B0F75">
        <w:rPr>
          <w:rFonts w:ascii="ITC Franklin Gothic Std Bk Cd" w:hAnsi="ITC Franklin Gothic Std Bk Cd"/>
          <w:sz w:val="22"/>
          <w:szCs w:val="22"/>
        </w:rPr>
        <w:t xml:space="preserve">Each participant must register using a separate form. A $35 </w:t>
      </w:r>
      <w:r w:rsidRPr="002B0F75">
        <w:rPr>
          <w:rFonts w:ascii="ITC Franklin Gothic Std Bk Cd" w:hAnsi="ITC Franklin Gothic Std Bk Cd"/>
          <w:sz w:val="22"/>
          <w:szCs w:val="22"/>
          <w:u w:val="single"/>
        </w:rPr>
        <w:t>non-refundable</w:t>
      </w:r>
      <w:r w:rsidRPr="002B0F75">
        <w:rPr>
          <w:rFonts w:ascii="ITC Franklin Gothic Std Bk Cd" w:hAnsi="ITC Franklin Gothic Std Bk Cd"/>
          <w:sz w:val="22"/>
          <w:szCs w:val="22"/>
        </w:rPr>
        <w:t xml:space="preserve"> registration fee MUST accompany this form. The fee includes lunch and all materials. Check payments must include the participant’s name in the subject line.</w:t>
      </w:r>
    </w:p>
    <w:p w14:paraId="6698C1C6" w14:textId="58271441" w:rsidR="0052735A" w:rsidRPr="00DD2A98" w:rsidRDefault="0052735A">
      <w:pPr>
        <w:rPr>
          <w:rFonts w:ascii="ITC Franklin Gothic Std Bk Cd" w:hAnsi="ITC Franklin Gothic Std Bk Cd"/>
          <w:sz w:val="16"/>
          <w:szCs w:val="16"/>
        </w:rPr>
      </w:pPr>
    </w:p>
    <w:tbl>
      <w:tblPr>
        <w:tblStyle w:val="TableGrid"/>
        <w:tblW w:w="0" w:type="auto"/>
        <w:tblLook w:val="04A0" w:firstRow="1" w:lastRow="0" w:firstColumn="1" w:lastColumn="0" w:noHBand="0" w:noVBand="1"/>
      </w:tblPr>
      <w:tblGrid>
        <w:gridCol w:w="1795"/>
        <w:gridCol w:w="8995"/>
      </w:tblGrid>
      <w:tr w:rsidR="00FF64F1" w14:paraId="65714F24" w14:textId="77777777" w:rsidTr="00FF64F1">
        <w:tc>
          <w:tcPr>
            <w:tcW w:w="1795" w:type="dxa"/>
          </w:tcPr>
          <w:p w14:paraId="0B86B1B3" w14:textId="0F5F930C" w:rsidR="00FF64F1" w:rsidRPr="00FF64F1" w:rsidRDefault="00FF64F1" w:rsidP="00FF64F1">
            <w:pPr>
              <w:spacing w:before="60" w:after="60"/>
              <w:rPr>
                <w:rFonts w:ascii="ITC Franklin Gothic Std Bk Cd" w:hAnsi="ITC Franklin Gothic Std Bk Cd"/>
                <w:sz w:val="22"/>
                <w:szCs w:val="22"/>
              </w:rPr>
            </w:pPr>
            <w:r w:rsidRPr="004029F1">
              <w:rPr>
                <w:rFonts w:ascii="ITC Franklin Gothic Std Bk Cd" w:hAnsi="ITC Franklin Gothic Std Bk Cd"/>
                <w:b/>
                <w:bCs/>
                <w:sz w:val="22"/>
                <w:szCs w:val="22"/>
              </w:rPr>
              <w:t>Participant Name</w:t>
            </w:r>
            <w:r w:rsidRPr="002B0F75">
              <w:rPr>
                <w:rFonts w:ascii="ITC Franklin Gothic Std Bk Cd" w:hAnsi="ITC Franklin Gothic Std Bk Cd"/>
                <w:sz w:val="22"/>
                <w:szCs w:val="22"/>
              </w:rPr>
              <w:t>:</w:t>
            </w:r>
          </w:p>
        </w:tc>
        <w:tc>
          <w:tcPr>
            <w:tcW w:w="8995" w:type="dxa"/>
          </w:tcPr>
          <w:p w14:paraId="495BE51C" w14:textId="77777777" w:rsidR="00FF64F1" w:rsidRDefault="00FF64F1" w:rsidP="00FF64F1">
            <w:pPr>
              <w:spacing w:before="60" w:after="60"/>
              <w:rPr>
                <w:rFonts w:ascii="ITC Franklin Gothic Std Bk Cd" w:hAnsi="ITC Franklin Gothic Std Bk Cd"/>
                <w:sz w:val="16"/>
                <w:szCs w:val="16"/>
              </w:rPr>
            </w:pPr>
          </w:p>
        </w:tc>
      </w:tr>
    </w:tbl>
    <w:p w14:paraId="04C0EB62" w14:textId="77777777" w:rsidR="002B0F75" w:rsidRPr="00DD2A98" w:rsidRDefault="002B0F75">
      <w:pPr>
        <w:rPr>
          <w:rFonts w:ascii="ITC Franklin Gothic Std Bk Cd" w:hAnsi="ITC Franklin Gothic Std Bk Cd"/>
          <w:sz w:val="16"/>
          <w:szCs w:val="16"/>
        </w:rPr>
      </w:pPr>
    </w:p>
    <w:p w14:paraId="129DAAF2" w14:textId="0E41E941" w:rsidR="002B0F75" w:rsidRPr="002B0F75" w:rsidRDefault="002B0F75" w:rsidP="002B0F75">
      <w:pPr>
        <w:rPr>
          <w:rFonts w:ascii="ITC Franklin Gothic Std Bk Cd" w:hAnsi="ITC Franklin Gothic Std Bk Cd"/>
          <w:b/>
          <w:sz w:val="22"/>
          <w:szCs w:val="22"/>
        </w:rPr>
      </w:pPr>
      <w:r w:rsidRPr="004F585B">
        <w:rPr>
          <w:rStyle w:val="Heading2Char"/>
        </w:rPr>
        <w:t>How MSU STEAM Day Works</w:t>
      </w:r>
      <w:r w:rsidRPr="002B0F75">
        <w:rPr>
          <w:rFonts w:ascii="ITC Franklin Gothic Std Bk Cd" w:hAnsi="ITC Franklin Gothic Std Bk Cd"/>
          <w:b/>
          <w:sz w:val="22"/>
          <w:szCs w:val="22"/>
        </w:rPr>
        <w:t xml:space="preserve"> </w:t>
      </w:r>
      <w:r w:rsidRPr="002B0F75">
        <w:rPr>
          <w:rFonts w:ascii="ITC Franklin Gothic Std Bk Cd" w:hAnsi="ITC Franklin Gothic Std Bk Cd"/>
          <w:sz w:val="22"/>
          <w:szCs w:val="22"/>
        </w:rPr>
        <w:t xml:space="preserve">Each participant attends four workshops clustered into “color groups.” For example, the Cherry group will attend workshops 1, 4, 13, 17. Participants rank their top 4 color group choices on the registration form. Every effort will be made to place participants in one of their top color choices; however, </w:t>
      </w:r>
      <w:r w:rsidRPr="002B0F75">
        <w:rPr>
          <w:rFonts w:ascii="ITC Franklin Gothic Std Bk Cd" w:hAnsi="ITC Franklin Gothic Std Bk Cd"/>
          <w:b/>
          <w:sz w:val="22"/>
          <w:szCs w:val="22"/>
        </w:rPr>
        <w:t>this is not guaranteed</w:t>
      </w:r>
      <w:r w:rsidRPr="002B0F75">
        <w:rPr>
          <w:rFonts w:ascii="ITC Franklin Gothic Std Bk Cd" w:hAnsi="ITC Franklin Gothic Std Bk Cd"/>
          <w:sz w:val="22"/>
          <w:szCs w:val="22"/>
        </w:rPr>
        <w:t xml:space="preserve">. All groups are unique. Each color group is limited and fills on a first-come/ first-served basis. Workshops are listed in numerical order, not in the order of presentation. Participants get their color group assignment at check-in. Each participant attends the four workshops listed in their color group. </w:t>
      </w:r>
      <w:r w:rsidRPr="002B0F75">
        <w:rPr>
          <w:rFonts w:ascii="ITC Franklin Gothic Std Bk Cd" w:hAnsi="ITC Franklin Gothic Std Bk Cd"/>
          <w:b/>
          <w:sz w:val="22"/>
          <w:szCs w:val="22"/>
        </w:rPr>
        <w:t>The $35 registration fee is non-refundable. Please note that MSU STEAM Day is an event for middle</w:t>
      </w:r>
      <w:r w:rsidR="00215DFA">
        <w:rPr>
          <w:rFonts w:ascii="ITC Franklin Gothic Std Bk Cd" w:hAnsi="ITC Franklin Gothic Std Bk Cd"/>
          <w:b/>
          <w:sz w:val="22"/>
          <w:szCs w:val="22"/>
        </w:rPr>
        <w:t xml:space="preserve"> </w:t>
      </w:r>
      <w:r w:rsidRPr="002B0F75">
        <w:rPr>
          <w:rFonts w:ascii="ITC Franklin Gothic Std Bk Cd" w:hAnsi="ITC Franklin Gothic Std Bk Cd"/>
          <w:b/>
          <w:sz w:val="22"/>
          <w:szCs w:val="22"/>
        </w:rPr>
        <w:t>schoolers only. Unfortunately, we do not have space to accommodate parents. Thanks for understanding.</w:t>
      </w:r>
    </w:p>
    <w:p w14:paraId="45B3B38C" w14:textId="77777777" w:rsidR="002B0F75" w:rsidRPr="002B0F75" w:rsidRDefault="002B0F75" w:rsidP="002B0F75">
      <w:pPr>
        <w:rPr>
          <w:rFonts w:ascii="ITC Franklin Gothic Std Bk Cd" w:hAnsi="ITC Franklin Gothic Std Bk Cd"/>
          <w:b/>
          <w:sz w:val="16"/>
          <w:szCs w:val="16"/>
        </w:rPr>
      </w:pPr>
    </w:p>
    <w:p w14:paraId="14AFA6E4" w14:textId="31A22DF4" w:rsidR="00D87DBC" w:rsidRDefault="002B0F75">
      <w:pPr>
        <w:rPr>
          <w:rFonts w:ascii="ITC Franklin Gothic Std Bk Cd" w:hAnsi="ITC Franklin Gothic Std Bk Cd"/>
          <w:sz w:val="22"/>
          <w:szCs w:val="22"/>
        </w:rPr>
      </w:pPr>
      <w:r w:rsidRPr="004F585B">
        <w:rPr>
          <w:rStyle w:val="Heading2Char"/>
        </w:rPr>
        <w:t>Times and location:</w:t>
      </w:r>
      <w:r w:rsidRPr="002B0F75">
        <w:rPr>
          <w:rFonts w:ascii="ITC Franklin Gothic Std Bk Cd" w:hAnsi="ITC Franklin Gothic Std Bk Cd"/>
          <w:sz w:val="22"/>
          <w:szCs w:val="22"/>
        </w:rPr>
        <w:t xml:space="preserve"> Pick-up and drop-off are outside the Strand Union Ballrooms. Registration begins at 8:30 a.m.</w:t>
      </w:r>
      <w:r w:rsidR="004029F1">
        <w:rPr>
          <w:rFonts w:ascii="ITC Franklin Gothic Std Bk Cd" w:hAnsi="ITC Franklin Gothic Std Bk Cd"/>
          <w:sz w:val="22"/>
          <w:szCs w:val="22"/>
        </w:rPr>
        <w:t>, the welcome begins at 9:00 a.m., and p</w:t>
      </w:r>
      <w:r w:rsidRPr="002B0F75">
        <w:rPr>
          <w:rFonts w:ascii="ITC Franklin Gothic Std Bk Cd" w:hAnsi="ITC Franklin Gothic Std Bk Cd"/>
          <w:sz w:val="22"/>
          <w:szCs w:val="22"/>
        </w:rPr>
        <w:t xml:space="preserve">ick-up is at 3:00 p.m. The SUB is located on Grant Street, just west of South 7th Avenue. Parking is available in the garage or lot off South 7th Avenue. Outdoor parking is free on Saturdays. Workshops </w:t>
      </w:r>
      <w:r w:rsidR="004029F1" w:rsidRPr="002B0F75">
        <w:rPr>
          <w:rFonts w:ascii="ITC Franklin Gothic Std Bk Cd" w:hAnsi="ITC Franklin Gothic Std Bk Cd"/>
          <w:sz w:val="22"/>
          <w:szCs w:val="22"/>
        </w:rPr>
        <w:t xml:space="preserve">and </w:t>
      </w:r>
      <w:r w:rsidR="004029F1">
        <w:rPr>
          <w:rFonts w:ascii="ITC Franklin Gothic Std Bk Cd" w:hAnsi="ITC Franklin Gothic Std Bk Cd"/>
          <w:sz w:val="22"/>
          <w:szCs w:val="22"/>
        </w:rPr>
        <w:t>g</w:t>
      </w:r>
      <w:r w:rsidR="004029F1" w:rsidRPr="002B0F75">
        <w:rPr>
          <w:rFonts w:ascii="ITC Franklin Gothic Std Bk Cd" w:hAnsi="ITC Franklin Gothic Std Bk Cd"/>
          <w:sz w:val="22"/>
          <w:szCs w:val="22"/>
        </w:rPr>
        <w:t>roup</w:t>
      </w:r>
      <w:r w:rsidRPr="002B0F75">
        <w:rPr>
          <w:rFonts w:ascii="ITC Franklin Gothic Std Bk Cd" w:hAnsi="ITC Franklin Gothic Std Bk Cd"/>
          <w:sz w:val="22"/>
          <w:szCs w:val="22"/>
        </w:rPr>
        <w:t xml:space="preserve"> </w:t>
      </w:r>
      <w:r w:rsidR="004029F1">
        <w:rPr>
          <w:rFonts w:ascii="ITC Franklin Gothic Std Bk Cd" w:hAnsi="ITC Franklin Gothic Std Bk Cd"/>
          <w:sz w:val="22"/>
          <w:szCs w:val="22"/>
        </w:rPr>
        <w:t>a</w:t>
      </w:r>
      <w:r w:rsidRPr="002B0F75">
        <w:rPr>
          <w:rFonts w:ascii="ITC Franklin Gothic Std Bk Cd" w:hAnsi="ITC Franklin Gothic Std Bk Cd"/>
          <w:sz w:val="22"/>
          <w:szCs w:val="22"/>
        </w:rPr>
        <w:t>ctivities take place at various campus locations.</w:t>
      </w:r>
    </w:p>
    <w:p w14:paraId="171E05B7" w14:textId="77777777" w:rsidR="00D87DBC" w:rsidRPr="002B0F75" w:rsidRDefault="00D87DBC">
      <w:pPr>
        <w:rPr>
          <w:rFonts w:ascii="ITC Franklin Gothic Std Bk Cd" w:hAnsi="ITC Franklin Gothic Std Bk Cd"/>
          <w:sz w:val="22"/>
          <w:szCs w:val="22"/>
        </w:rPr>
      </w:pPr>
    </w:p>
    <w:p w14:paraId="6A09BCD2" w14:textId="4A17EFAA" w:rsidR="002B0F75" w:rsidRPr="00DD2A98" w:rsidRDefault="00D87DBC" w:rsidP="00D87DBC">
      <w:pPr>
        <w:pStyle w:val="Heading2"/>
      </w:pPr>
      <w:r>
        <w:t>Color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2B0F75" w:rsidRPr="002B0F75" w14:paraId="71AAFC7D" w14:textId="77777777" w:rsidTr="00426693">
        <w:tc>
          <w:tcPr>
            <w:tcW w:w="3596" w:type="dxa"/>
          </w:tcPr>
          <w:p w14:paraId="27E3E708"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Cocoa - 1, 8, 13, 22</w:t>
            </w:r>
          </w:p>
        </w:tc>
        <w:tc>
          <w:tcPr>
            <w:tcW w:w="3597" w:type="dxa"/>
          </w:tcPr>
          <w:p w14:paraId="6D22F3EC"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Copper - 3, 7,9, 21</w:t>
            </w:r>
          </w:p>
        </w:tc>
        <w:tc>
          <w:tcPr>
            <w:tcW w:w="3597" w:type="dxa"/>
          </w:tcPr>
          <w:p w14:paraId="70F492A7"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Cotton Candy - 13, 18, 10, 4</w:t>
            </w:r>
          </w:p>
        </w:tc>
      </w:tr>
      <w:tr w:rsidR="002B0F75" w:rsidRPr="002B0F75" w14:paraId="1AD4B37C" w14:textId="77777777" w:rsidTr="00426693">
        <w:tc>
          <w:tcPr>
            <w:tcW w:w="3596" w:type="dxa"/>
          </w:tcPr>
          <w:p w14:paraId="47A52FEF"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Dandelion - 15, 6, 23, 1</w:t>
            </w:r>
          </w:p>
        </w:tc>
        <w:tc>
          <w:tcPr>
            <w:tcW w:w="3597" w:type="dxa"/>
          </w:tcPr>
          <w:p w14:paraId="272CCCA7"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Gold - 7, 3, 2, 5</w:t>
            </w:r>
          </w:p>
        </w:tc>
        <w:tc>
          <w:tcPr>
            <w:tcW w:w="3597" w:type="dxa"/>
          </w:tcPr>
          <w:p w14:paraId="7CB3DA90"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Graphite - 16, 10, 4, 18</w:t>
            </w:r>
          </w:p>
        </w:tc>
      </w:tr>
      <w:tr w:rsidR="002B0F75" w:rsidRPr="002B0F75" w14:paraId="06201CF2" w14:textId="77777777" w:rsidTr="00426693">
        <w:tc>
          <w:tcPr>
            <w:tcW w:w="3596" w:type="dxa"/>
          </w:tcPr>
          <w:p w14:paraId="6CF6688C"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Lemon - 6, 15, 16, 10</w:t>
            </w:r>
          </w:p>
        </w:tc>
        <w:tc>
          <w:tcPr>
            <w:tcW w:w="3597" w:type="dxa"/>
          </w:tcPr>
          <w:p w14:paraId="4415AE28"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Licorice - 4, 13, 6, 20</w:t>
            </w:r>
          </w:p>
        </w:tc>
        <w:tc>
          <w:tcPr>
            <w:tcW w:w="3597" w:type="dxa"/>
          </w:tcPr>
          <w:p w14:paraId="0EC71292"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Lime - 12, 1, 20, 13</w:t>
            </w:r>
          </w:p>
        </w:tc>
      </w:tr>
      <w:tr w:rsidR="002B0F75" w:rsidRPr="002B0F75" w14:paraId="7422A9B6" w14:textId="77777777" w:rsidTr="00426693">
        <w:tc>
          <w:tcPr>
            <w:tcW w:w="3596" w:type="dxa"/>
          </w:tcPr>
          <w:p w14:paraId="19032258"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Mint - 23, 4, 8, 6</w:t>
            </w:r>
          </w:p>
        </w:tc>
        <w:tc>
          <w:tcPr>
            <w:tcW w:w="3597" w:type="dxa"/>
          </w:tcPr>
          <w:p w14:paraId="284946D0"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Pumpkin - 11, 17, 21, 2</w:t>
            </w:r>
          </w:p>
        </w:tc>
        <w:tc>
          <w:tcPr>
            <w:tcW w:w="3597" w:type="dxa"/>
          </w:tcPr>
          <w:p w14:paraId="1E2E5FEC"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Raspberry - 8, 22, 1, 12</w:t>
            </w:r>
          </w:p>
        </w:tc>
      </w:tr>
      <w:tr w:rsidR="002B0F75" w:rsidRPr="002B0F75" w14:paraId="688BC572" w14:textId="77777777" w:rsidTr="00426693">
        <w:tc>
          <w:tcPr>
            <w:tcW w:w="3596" w:type="dxa"/>
          </w:tcPr>
          <w:p w14:paraId="70D5A82B"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Rose - 20, 23, 18, 8</w:t>
            </w:r>
          </w:p>
        </w:tc>
        <w:tc>
          <w:tcPr>
            <w:tcW w:w="3597" w:type="dxa"/>
          </w:tcPr>
          <w:p w14:paraId="4FA17FF8"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Seafoam - 19, 11, 5, 14</w:t>
            </w:r>
          </w:p>
        </w:tc>
        <w:tc>
          <w:tcPr>
            <w:tcW w:w="3597" w:type="dxa"/>
          </w:tcPr>
          <w:p w14:paraId="01B71ACC"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Shamrock - 22, 20, 12, 16</w:t>
            </w:r>
          </w:p>
        </w:tc>
      </w:tr>
      <w:tr w:rsidR="002B0F75" w:rsidRPr="002B0F75" w14:paraId="07AF29DC" w14:textId="77777777" w:rsidTr="00426693">
        <w:tc>
          <w:tcPr>
            <w:tcW w:w="3596" w:type="dxa"/>
          </w:tcPr>
          <w:p w14:paraId="55228F3D"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 xml:space="preserve">Sky - 17, 19, 14, 9    </w:t>
            </w:r>
          </w:p>
        </w:tc>
        <w:tc>
          <w:tcPr>
            <w:tcW w:w="3597" w:type="dxa"/>
          </w:tcPr>
          <w:p w14:paraId="29DE0C6D"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Tangerine - 18, 16, 15, 23</w:t>
            </w:r>
          </w:p>
        </w:tc>
        <w:tc>
          <w:tcPr>
            <w:tcW w:w="3597" w:type="dxa"/>
          </w:tcPr>
          <w:p w14:paraId="468F6F57" w14:textId="77777777" w:rsidR="002B0F75" w:rsidRPr="002B0F75" w:rsidRDefault="002B0F75" w:rsidP="006E09D4">
            <w:pPr>
              <w:rPr>
                <w:rFonts w:ascii="ITC Franklin Gothic Std Bk Cd" w:hAnsi="ITC Franklin Gothic Std Bk Cd"/>
                <w:sz w:val="22"/>
                <w:szCs w:val="22"/>
              </w:rPr>
            </w:pPr>
            <w:r w:rsidRPr="002B0F75">
              <w:rPr>
                <w:rFonts w:ascii="ITC Franklin Gothic Std Bk Cd" w:hAnsi="ITC Franklin Gothic Std Bk Cd"/>
                <w:sz w:val="22"/>
                <w:szCs w:val="22"/>
              </w:rPr>
              <w:t>Violet - 10, 12, 22, 15</w:t>
            </w:r>
          </w:p>
        </w:tc>
      </w:tr>
    </w:tbl>
    <w:p w14:paraId="4214CF70" w14:textId="77777777" w:rsidR="00FD3D49" w:rsidRDefault="00FD3D49">
      <w:pPr>
        <w:rPr>
          <w:rFonts w:ascii="ITC Franklin Gothic Std Bk Cd" w:hAnsi="ITC Franklin Gothic Std Bk Cd"/>
          <w:sz w:val="16"/>
          <w:szCs w:val="16"/>
        </w:rPr>
      </w:pPr>
    </w:p>
    <w:p w14:paraId="11AE2F94" w14:textId="7E05F55D" w:rsidR="00D312B2" w:rsidRDefault="00D312B2">
      <w:pPr>
        <w:rPr>
          <w:rFonts w:ascii="ITC Franklin Gothic Std Bk Cd" w:hAnsi="ITC Franklin Gothic Std Bk Cd"/>
          <w:sz w:val="22"/>
          <w:szCs w:val="22"/>
        </w:rPr>
      </w:pPr>
      <w:r>
        <w:rPr>
          <w:rFonts w:ascii="ITC Franklin Gothic Std Bk Cd" w:hAnsi="ITC Franklin Gothic Std Bk Cd"/>
          <w:sz w:val="22"/>
          <w:szCs w:val="22"/>
        </w:rPr>
        <w:t>List your top 4 color groups in order of preference. All four blanks MUST be completed:</w:t>
      </w:r>
    </w:p>
    <w:p w14:paraId="25F46BD8" w14:textId="77777777" w:rsidR="004B7368" w:rsidRPr="00396F3B" w:rsidRDefault="004B7368">
      <w:pPr>
        <w:rPr>
          <w:rFonts w:ascii="ITC Franklin Gothic Std Bk Cd" w:hAnsi="ITC Franklin Gothic Std Bk Cd"/>
          <w:sz w:val="16"/>
          <w:szCs w:val="16"/>
        </w:rPr>
      </w:pPr>
    </w:p>
    <w:tbl>
      <w:tblPr>
        <w:tblStyle w:val="TableGrid"/>
        <w:tblW w:w="0" w:type="auto"/>
        <w:tblLook w:val="04A0" w:firstRow="1" w:lastRow="0" w:firstColumn="1" w:lastColumn="0" w:noHBand="0" w:noVBand="1"/>
      </w:tblPr>
      <w:tblGrid>
        <w:gridCol w:w="2697"/>
        <w:gridCol w:w="2697"/>
        <w:gridCol w:w="2698"/>
        <w:gridCol w:w="2698"/>
      </w:tblGrid>
      <w:tr w:rsidR="004B7368" w14:paraId="1A322E25" w14:textId="77777777" w:rsidTr="00C44045">
        <w:tc>
          <w:tcPr>
            <w:tcW w:w="2697" w:type="dxa"/>
          </w:tcPr>
          <w:p w14:paraId="77110100" w14:textId="2F65D04B" w:rsidR="004B7368" w:rsidRDefault="004B7368" w:rsidP="00B0000D">
            <w:pPr>
              <w:spacing w:before="60" w:after="60"/>
              <w:rPr>
                <w:rFonts w:ascii="ITC Franklin Gothic Std Bk Cd" w:hAnsi="ITC Franklin Gothic Std Bk Cd"/>
                <w:sz w:val="20"/>
                <w:szCs w:val="20"/>
              </w:rPr>
            </w:pPr>
            <w:r>
              <w:rPr>
                <w:rFonts w:ascii="ITC Franklin Gothic Std Bk Cd" w:hAnsi="ITC Franklin Gothic Std Bk Cd"/>
                <w:sz w:val="20"/>
                <w:szCs w:val="20"/>
              </w:rPr>
              <w:t xml:space="preserve">1. </w:t>
            </w:r>
          </w:p>
        </w:tc>
        <w:tc>
          <w:tcPr>
            <w:tcW w:w="2697" w:type="dxa"/>
          </w:tcPr>
          <w:p w14:paraId="62604DEA" w14:textId="2F517AEF" w:rsidR="004B7368" w:rsidRDefault="004B7368" w:rsidP="00B0000D">
            <w:pPr>
              <w:spacing w:before="60" w:after="60"/>
              <w:rPr>
                <w:rFonts w:ascii="ITC Franklin Gothic Std Bk Cd" w:hAnsi="ITC Franklin Gothic Std Bk Cd"/>
                <w:sz w:val="20"/>
                <w:szCs w:val="20"/>
              </w:rPr>
            </w:pPr>
            <w:r>
              <w:rPr>
                <w:rFonts w:ascii="ITC Franklin Gothic Std Bk Cd" w:hAnsi="ITC Franklin Gothic Std Bk Cd"/>
                <w:sz w:val="20"/>
                <w:szCs w:val="20"/>
              </w:rPr>
              <w:t xml:space="preserve">2. </w:t>
            </w:r>
          </w:p>
        </w:tc>
        <w:tc>
          <w:tcPr>
            <w:tcW w:w="2698" w:type="dxa"/>
          </w:tcPr>
          <w:p w14:paraId="239A0006" w14:textId="44F5D6D6" w:rsidR="004B7368" w:rsidRDefault="004B7368" w:rsidP="00B0000D">
            <w:pPr>
              <w:spacing w:before="60" w:after="60"/>
              <w:rPr>
                <w:rFonts w:ascii="ITC Franklin Gothic Std Bk Cd" w:hAnsi="ITC Franklin Gothic Std Bk Cd"/>
                <w:sz w:val="20"/>
                <w:szCs w:val="20"/>
              </w:rPr>
            </w:pPr>
            <w:r>
              <w:rPr>
                <w:rFonts w:ascii="ITC Franklin Gothic Std Bk Cd" w:hAnsi="ITC Franklin Gothic Std Bk Cd"/>
                <w:sz w:val="20"/>
                <w:szCs w:val="20"/>
              </w:rPr>
              <w:t xml:space="preserve">3. </w:t>
            </w:r>
          </w:p>
        </w:tc>
        <w:tc>
          <w:tcPr>
            <w:tcW w:w="2698" w:type="dxa"/>
          </w:tcPr>
          <w:p w14:paraId="65FF9CE0" w14:textId="17C3B753" w:rsidR="004B7368" w:rsidRDefault="004B7368" w:rsidP="00B0000D">
            <w:pPr>
              <w:spacing w:before="60" w:after="60"/>
              <w:rPr>
                <w:rFonts w:ascii="ITC Franklin Gothic Std Bk Cd" w:hAnsi="ITC Franklin Gothic Std Bk Cd"/>
                <w:sz w:val="20"/>
                <w:szCs w:val="20"/>
              </w:rPr>
            </w:pPr>
            <w:r>
              <w:rPr>
                <w:rFonts w:ascii="ITC Franklin Gothic Std Bk Cd" w:hAnsi="ITC Franklin Gothic Std Bk Cd"/>
                <w:sz w:val="20"/>
                <w:szCs w:val="20"/>
              </w:rPr>
              <w:t xml:space="preserve">4. </w:t>
            </w:r>
          </w:p>
        </w:tc>
      </w:tr>
    </w:tbl>
    <w:p w14:paraId="45A32489" w14:textId="65139651" w:rsidR="004B7368" w:rsidRPr="009D199B" w:rsidRDefault="004B7368">
      <w:pPr>
        <w:rPr>
          <w:rFonts w:ascii="ITC Franklin Gothic Std Bk Cd" w:hAnsi="ITC Franklin Gothic Std Bk Cd"/>
          <w:sz w:val="16"/>
          <w:szCs w:val="16"/>
        </w:rPr>
      </w:pPr>
    </w:p>
    <w:p w14:paraId="11AA9901" w14:textId="4D0119A4" w:rsidR="000851FB" w:rsidRDefault="00426693">
      <w:pPr>
        <w:rPr>
          <w:rFonts w:ascii="ITC Franklin Gothic Std Bk Cd" w:hAnsi="ITC Franklin Gothic Std Bk Cd"/>
          <w:b/>
          <w:bCs/>
          <w:sz w:val="20"/>
          <w:szCs w:val="20"/>
        </w:rPr>
      </w:pPr>
      <w:r w:rsidRPr="004F585B">
        <w:rPr>
          <w:rStyle w:val="Heading2Char"/>
        </w:rPr>
        <w:t>Questions?</w:t>
      </w:r>
      <w:r w:rsidRPr="00D9593A">
        <w:rPr>
          <w:rFonts w:ascii="ITC Franklin Gothic Std Bk Cd" w:hAnsi="ITC Franklin Gothic Std Bk Cd"/>
          <w:b/>
          <w:bCs/>
          <w:sz w:val="20"/>
          <w:szCs w:val="20"/>
        </w:rPr>
        <w:t xml:space="preserve"> Contact Tricia Bailey at </w:t>
      </w:r>
      <w:r w:rsidR="00D9593A" w:rsidRPr="00D9593A">
        <w:rPr>
          <w:rFonts w:ascii="ITC Franklin Gothic Std Bk Cd" w:hAnsi="ITC Franklin Gothic Std Bk Cd"/>
          <w:b/>
          <w:bCs/>
          <w:sz w:val="20"/>
          <w:szCs w:val="20"/>
        </w:rPr>
        <w:t xml:space="preserve">406-994-6633 or </w:t>
      </w:r>
      <w:r w:rsidR="00D9593A" w:rsidRPr="00401648">
        <w:rPr>
          <w:rFonts w:ascii="ITC Franklin Gothic Std Bk Cd" w:hAnsi="ITC Franklin Gothic Std Bk Cd"/>
          <w:b/>
          <w:bCs/>
          <w:sz w:val="20"/>
          <w:szCs w:val="20"/>
        </w:rPr>
        <w:t>patricia.bailey3@montana.edu</w:t>
      </w:r>
    </w:p>
    <w:p w14:paraId="26D18A99" w14:textId="7F3B1136" w:rsidR="00D9593A" w:rsidRDefault="00D87DBC" w:rsidP="00D87DBC">
      <w:pPr>
        <w:pStyle w:val="Heading2"/>
      </w:pPr>
      <w:r>
        <w:t>Contact Information</w:t>
      </w:r>
    </w:p>
    <w:tbl>
      <w:tblPr>
        <w:tblStyle w:val="TableGrid"/>
        <w:tblW w:w="0" w:type="auto"/>
        <w:tblLook w:val="04A0" w:firstRow="1" w:lastRow="0" w:firstColumn="1" w:lastColumn="0" w:noHBand="0" w:noVBand="1"/>
      </w:tblPr>
      <w:tblGrid>
        <w:gridCol w:w="5395"/>
        <w:gridCol w:w="5395"/>
      </w:tblGrid>
      <w:tr w:rsidR="00AD61BE" w14:paraId="3E5B8C64" w14:textId="77777777" w:rsidTr="00AD61BE">
        <w:tc>
          <w:tcPr>
            <w:tcW w:w="5395" w:type="dxa"/>
          </w:tcPr>
          <w:p w14:paraId="366E2E43" w14:textId="0D627346" w:rsidR="00AD61BE" w:rsidRDefault="00AD61BE" w:rsidP="00B0000D">
            <w:pPr>
              <w:spacing w:before="60" w:after="60"/>
              <w:rPr>
                <w:rFonts w:ascii="ITC Franklin Gothic Std Bk Cd" w:hAnsi="ITC Franklin Gothic Std Bk Cd"/>
                <w:sz w:val="20"/>
                <w:szCs w:val="20"/>
              </w:rPr>
            </w:pPr>
            <w:r>
              <w:rPr>
                <w:rFonts w:ascii="ITC Franklin Gothic Std Bk Cd" w:hAnsi="ITC Franklin Gothic Std Bk Cd"/>
                <w:sz w:val="20"/>
                <w:szCs w:val="20"/>
              </w:rPr>
              <w:t xml:space="preserve">Name: </w:t>
            </w:r>
          </w:p>
        </w:tc>
        <w:tc>
          <w:tcPr>
            <w:tcW w:w="5395" w:type="dxa"/>
          </w:tcPr>
          <w:p w14:paraId="3BF197DB" w14:textId="555016BE" w:rsidR="00AD61BE" w:rsidRDefault="00AD61BE" w:rsidP="00B0000D">
            <w:pPr>
              <w:spacing w:before="60" w:after="60"/>
              <w:rPr>
                <w:rFonts w:ascii="ITC Franklin Gothic Std Bk Cd" w:hAnsi="ITC Franklin Gothic Std Bk Cd"/>
                <w:sz w:val="20"/>
                <w:szCs w:val="20"/>
              </w:rPr>
            </w:pPr>
            <w:r>
              <w:rPr>
                <w:rFonts w:ascii="ITC Franklin Gothic Std Bk Cd" w:hAnsi="ITC Franklin Gothic Std Bk Cd"/>
                <w:sz w:val="20"/>
                <w:szCs w:val="20"/>
              </w:rPr>
              <w:t>Email:</w:t>
            </w:r>
          </w:p>
        </w:tc>
      </w:tr>
      <w:tr w:rsidR="00AD61BE" w14:paraId="24E19BD1" w14:textId="77777777" w:rsidTr="00AD61BE">
        <w:tc>
          <w:tcPr>
            <w:tcW w:w="5395" w:type="dxa"/>
          </w:tcPr>
          <w:p w14:paraId="5925BE61" w14:textId="0432B0F0" w:rsidR="00AD61BE" w:rsidRDefault="00AD61BE" w:rsidP="00B0000D">
            <w:pPr>
              <w:spacing w:before="60" w:after="60"/>
              <w:rPr>
                <w:rFonts w:ascii="ITC Franklin Gothic Std Bk Cd" w:hAnsi="ITC Franklin Gothic Std Bk Cd"/>
                <w:sz w:val="20"/>
                <w:szCs w:val="20"/>
              </w:rPr>
            </w:pPr>
            <w:r>
              <w:rPr>
                <w:rFonts w:ascii="ITC Franklin Gothic Std Bk Cd" w:hAnsi="ITC Franklin Gothic Std Bk Cd"/>
                <w:sz w:val="20"/>
                <w:szCs w:val="20"/>
              </w:rPr>
              <w:t xml:space="preserve">Primary phone: </w:t>
            </w:r>
          </w:p>
        </w:tc>
        <w:tc>
          <w:tcPr>
            <w:tcW w:w="5395" w:type="dxa"/>
          </w:tcPr>
          <w:p w14:paraId="18057837" w14:textId="35FB94DE" w:rsidR="00AD61BE" w:rsidRDefault="00AD61BE" w:rsidP="00B0000D">
            <w:pPr>
              <w:spacing w:before="60" w:after="60"/>
              <w:rPr>
                <w:rFonts w:ascii="ITC Franklin Gothic Std Bk Cd" w:hAnsi="ITC Franklin Gothic Std Bk Cd"/>
                <w:sz w:val="20"/>
                <w:szCs w:val="20"/>
              </w:rPr>
            </w:pPr>
            <w:r>
              <w:rPr>
                <w:rFonts w:ascii="ITC Franklin Gothic Std Bk Cd" w:hAnsi="ITC Franklin Gothic Std Bk Cd"/>
                <w:sz w:val="20"/>
                <w:szCs w:val="20"/>
              </w:rPr>
              <w:t>Alternate phone:</w:t>
            </w:r>
          </w:p>
        </w:tc>
      </w:tr>
      <w:tr w:rsidR="002A5631" w14:paraId="0E3B9E31" w14:textId="77777777" w:rsidTr="00AD61BE">
        <w:tc>
          <w:tcPr>
            <w:tcW w:w="5395" w:type="dxa"/>
          </w:tcPr>
          <w:p w14:paraId="31F74514" w14:textId="20306DFB" w:rsidR="002A5631" w:rsidRDefault="002A5631" w:rsidP="00B0000D">
            <w:pPr>
              <w:spacing w:before="60" w:after="60"/>
              <w:rPr>
                <w:rFonts w:ascii="ITC Franklin Gothic Std Bk Cd" w:hAnsi="ITC Franklin Gothic Std Bk Cd"/>
                <w:sz w:val="20"/>
                <w:szCs w:val="20"/>
              </w:rPr>
            </w:pPr>
            <w:r>
              <w:rPr>
                <w:rFonts w:ascii="ITC Franklin Gothic Std Bk Cd" w:hAnsi="ITC Franklin Gothic Std Bk Cd"/>
                <w:sz w:val="20"/>
                <w:szCs w:val="20"/>
              </w:rPr>
              <w:t>Other emergency contact name and phone:</w:t>
            </w:r>
          </w:p>
        </w:tc>
        <w:tc>
          <w:tcPr>
            <w:tcW w:w="5395" w:type="dxa"/>
          </w:tcPr>
          <w:p w14:paraId="7621EADA" w14:textId="77777777" w:rsidR="002A5631" w:rsidRDefault="002A5631" w:rsidP="00B0000D">
            <w:pPr>
              <w:spacing w:before="60" w:after="60"/>
              <w:rPr>
                <w:rFonts w:ascii="ITC Franklin Gothic Std Bk Cd" w:hAnsi="ITC Franklin Gothic Std Bk Cd"/>
                <w:sz w:val="20"/>
                <w:szCs w:val="20"/>
              </w:rPr>
            </w:pPr>
          </w:p>
        </w:tc>
      </w:tr>
    </w:tbl>
    <w:p w14:paraId="02CD0978" w14:textId="5437F903" w:rsidR="00D9593A" w:rsidRDefault="00D9593A">
      <w:pPr>
        <w:rPr>
          <w:rFonts w:ascii="ITC Franklin Gothic Std Bk Cd" w:hAnsi="ITC Franklin Gothic Std Bk Cd"/>
          <w:sz w:val="20"/>
          <w:szCs w:val="20"/>
        </w:rPr>
      </w:pPr>
    </w:p>
    <w:tbl>
      <w:tblPr>
        <w:tblStyle w:val="TableGrid"/>
        <w:tblW w:w="0" w:type="auto"/>
        <w:tblLook w:val="04A0" w:firstRow="1" w:lastRow="0" w:firstColumn="1" w:lastColumn="0" w:noHBand="0" w:noVBand="1"/>
      </w:tblPr>
      <w:tblGrid>
        <w:gridCol w:w="5395"/>
        <w:gridCol w:w="5395"/>
      </w:tblGrid>
      <w:tr w:rsidR="00B0000D" w14:paraId="474B2401" w14:textId="77777777" w:rsidTr="00B0000D">
        <w:tc>
          <w:tcPr>
            <w:tcW w:w="5395" w:type="dxa"/>
          </w:tcPr>
          <w:p w14:paraId="780DF093" w14:textId="30245500" w:rsidR="00B0000D" w:rsidRPr="00B0000D" w:rsidRDefault="00B0000D" w:rsidP="00B0000D">
            <w:pPr>
              <w:spacing w:before="60" w:after="60"/>
              <w:rPr>
                <w:rFonts w:ascii="ITC Franklin Gothic Std Bk Cd" w:hAnsi="ITC Franklin Gothic Std Bk Cd"/>
                <w:sz w:val="20"/>
                <w:szCs w:val="20"/>
              </w:rPr>
            </w:pPr>
            <w:r w:rsidRPr="00A668FD">
              <w:rPr>
                <w:rFonts w:ascii="ITC Franklin Gothic Std Bk Cd" w:hAnsi="ITC Franklin Gothic Std Bk Cd"/>
                <w:sz w:val="20"/>
                <w:szCs w:val="20"/>
              </w:rPr>
              <w:t>If coming with a school group, chaperone’s name, and phone:</w:t>
            </w:r>
            <w:r>
              <w:rPr>
                <w:rFonts w:ascii="ITC Franklin Gothic Std Bk Cd" w:hAnsi="ITC Franklin Gothic Std Bk Cd"/>
                <w:sz w:val="20"/>
                <w:szCs w:val="20"/>
              </w:rPr>
              <w:t xml:space="preserve"> </w:t>
            </w:r>
          </w:p>
        </w:tc>
        <w:tc>
          <w:tcPr>
            <w:tcW w:w="5395" w:type="dxa"/>
          </w:tcPr>
          <w:p w14:paraId="49D33954" w14:textId="77777777" w:rsidR="00B0000D" w:rsidRDefault="00B0000D" w:rsidP="00B0000D">
            <w:pPr>
              <w:spacing w:before="60" w:after="60"/>
              <w:rPr>
                <w:rFonts w:ascii="ITC Franklin Gothic Std Bk Cd" w:hAnsi="ITC Franklin Gothic Std Bk Cd"/>
                <w:sz w:val="16"/>
                <w:szCs w:val="16"/>
              </w:rPr>
            </w:pPr>
          </w:p>
        </w:tc>
      </w:tr>
    </w:tbl>
    <w:p w14:paraId="6F3B3B97" w14:textId="77777777" w:rsidR="00A668FD" w:rsidRPr="00A668FD" w:rsidRDefault="00A668FD" w:rsidP="00A668FD">
      <w:pPr>
        <w:rPr>
          <w:rFonts w:ascii="ITC Franklin Gothic Std Bk Cd" w:hAnsi="ITC Franklin Gothic Std Bk Cd"/>
          <w:sz w:val="16"/>
          <w:szCs w:val="16"/>
        </w:rPr>
      </w:pPr>
    </w:p>
    <w:p w14:paraId="4E69FA54" w14:textId="77777777" w:rsidR="00A668FD" w:rsidRPr="00A668FD" w:rsidRDefault="00A668FD" w:rsidP="00A668FD">
      <w:pPr>
        <w:rPr>
          <w:rFonts w:ascii="ITC Franklin Gothic Std Bk Cd" w:hAnsi="ITC Franklin Gothic Std Bk Cd"/>
          <w:b/>
          <w:bCs/>
          <w:sz w:val="20"/>
          <w:szCs w:val="20"/>
        </w:rPr>
      </w:pPr>
      <w:r w:rsidRPr="004F585B">
        <w:rPr>
          <w:rStyle w:val="Heading2Char"/>
        </w:rPr>
        <w:t>Photo Disclaimer:</w:t>
      </w:r>
      <w:r w:rsidRPr="00A668FD">
        <w:rPr>
          <w:rFonts w:ascii="ITC Franklin Gothic Std Bk Cd" w:hAnsi="ITC Franklin Gothic Std Bk Cd"/>
          <w:b/>
          <w:bCs/>
          <w:sz w:val="20"/>
          <w:szCs w:val="20"/>
        </w:rPr>
        <w:t xml:space="preserve"> I understand photos and/or videos of my child will be taken while they participate in MSU STEAM Day, and I allow MSU Academic Technology and Outreach to use them for marketing.</w:t>
      </w:r>
    </w:p>
    <w:p w14:paraId="20D2A79F" w14:textId="14CA9B9F" w:rsidR="002A5631" w:rsidRPr="00A86251" w:rsidRDefault="002A5631" w:rsidP="00A668FD">
      <w:pPr>
        <w:rPr>
          <w:rFonts w:ascii="ITC Franklin Gothic Std Bk Cd" w:hAnsi="ITC Franklin Gothic Std Bk Cd"/>
          <w:sz w:val="16"/>
          <w:szCs w:val="16"/>
        </w:rPr>
      </w:pPr>
    </w:p>
    <w:tbl>
      <w:tblPr>
        <w:tblStyle w:val="TableGrid"/>
        <w:tblW w:w="0" w:type="auto"/>
        <w:tblLook w:val="04A0" w:firstRow="1" w:lastRow="0" w:firstColumn="1" w:lastColumn="0" w:noHBand="0" w:noVBand="1"/>
      </w:tblPr>
      <w:tblGrid>
        <w:gridCol w:w="5395"/>
        <w:gridCol w:w="5395"/>
      </w:tblGrid>
      <w:tr w:rsidR="00FA2EB0" w14:paraId="48D948C8" w14:textId="77777777" w:rsidTr="00FA2EB0">
        <w:tc>
          <w:tcPr>
            <w:tcW w:w="5395" w:type="dxa"/>
          </w:tcPr>
          <w:p w14:paraId="78C04656" w14:textId="61DED8E0" w:rsidR="00FA2EB0" w:rsidRDefault="00FA2EB0" w:rsidP="00B65DFA">
            <w:pPr>
              <w:spacing w:before="60" w:after="60"/>
              <w:rPr>
                <w:rFonts w:ascii="ITC Franklin Gothic Std Bk Cd" w:hAnsi="ITC Franklin Gothic Std Bk Cd"/>
                <w:sz w:val="20"/>
                <w:szCs w:val="20"/>
              </w:rPr>
            </w:pPr>
            <w:r>
              <w:rPr>
                <w:rFonts w:ascii="ITC Franklin Gothic Std Bk Cd" w:hAnsi="ITC Franklin Gothic Std Bk Cd"/>
                <w:sz w:val="20"/>
                <w:szCs w:val="20"/>
              </w:rPr>
              <w:t>Signature of parent/guardian:</w:t>
            </w:r>
          </w:p>
        </w:tc>
        <w:tc>
          <w:tcPr>
            <w:tcW w:w="5395" w:type="dxa"/>
          </w:tcPr>
          <w:p w14:paraId="0357580B" w14:textId="5D939CB1" w:rsidR="00FA2EB0" w:rsidRDefault="00B65DFA" w:rsidP="00B65DFA">
            <w:pPr>
              <w:spacing w:before="60" w:after="60"/>
              <w:rPr>
                <w:rFonts w:ascii="ITC Franklin Gothic Std Bk Cd" w:hAnsi="ITC Franklin Gothic Std Bk Cd"/>
                <w:sz w:val="20"/>
                <w:szCs w:val="20"/>
              </w:rPr>
            </w:pPr>
            <w:r>
              <w:rPr>
                <w:rFonts w:ascii="ITC Franklin Gothic Std Bk Cd" w:hAnsi="ITC Franklin Gothic Std Bk Cd"/>
                <w:sz w:val="20"/>
                <w:szCs w:val="20"/>
              </w:rPr>
              <w:t>Date:</w:t>
            </w:r>
          </w:p>
        </w:tc>
      </w:tr>
    </w:tbl>
    <w:p w14:paraId="55E8CD4C" w14:textId="77777777" w:rsidR="00A668FD" w:rsidRPr="00A86251" w:rsidRDefault="00A668FD" w:rsidP="00A668FD">
      <w:pPr>
        <w:rPr>
          <w:rFonts w:ascii="ITC Franklin Gothic Std Bk Cd" w:hAnsi="ITC Franklin Gothic Std Bk Cd"/>
          <w:sz w:val="16"/>
          <w:szCs w:val="16"/>
        </w:rPr>
      </w:pPr>
    </w:p>
    <w:p w14:paraId="2E94E970" w14:textId="4B533EEC" w:rsidR="00A86251" w:rsidRDefault="00A86251" w:rsidP="00A86251">
      <w:pPr>
        <w:rPr>
          <w:rFonts w:ascii="ITC Franklin Gothic Std Bk Cd" w:hAnsi="ITC Franklin Gothic Std Bk Cd"/>
          <w:sz w:val="20"/>
          <w:szCs w:val="20"/>
          <w:u w:val="single"/>
        </w:rPr>
      </w:pPr>
      <w:r w:rsidRPr="00A86251">
        <w:rPr>
          <w:rFonts w:ascii="ITC Franklin Gothic Std Bk Cd" w:hAnsi="ITC Franklin Gothic Std Bk Cd"/>
          <w:sz w:val="20"/>
          <w:szCs w:val="20"/>
        </w:rPr>
        <w:t xml:space="preserve">If your child has any allergies, dietary restrictions, or special needs, please let us know: </w:t>
      </w:r>
    </w:p>
    <w:p w14:paraId="72A0E309" w14:textId="7256FFA7" w:rsidR="00A86251" w:rsidRPr="00A86251" w:rsidRDefault="004F585B" w:rsidP="004F585B">
      <w:pPr>
        <w:pStyle w:val="Heading2"/>
      </w:pPr>
      <w:r>
        <w:lastRenderedPageBreak/>
        <w:t>Payment</w:t>
      </w:r>
    </w:p>
    <w:tbl>
      <w:tblPr>
        <w:tblStyle w:val="TableGrid"/>
        <w:tblW w:w="0" w:type="auto"/>
        <w:tblLook w:val="04A0" w:firstRow="1" w:lastRow="0" w:firstColumn="1" w:lastColumn="0" w:noHBand="0" w:noVBand="1"/>
      </w:tblPr>
      <w:tblGrid>
        <w:gridCol w:w="5395"/>
        <w:gridCol w:w="5395"/>
      </w:tblGrid>
      <w:tr w:rsidR="00297FC1" w14:paraId="19520E0A" w14:textId="77777777" w:rsidTr="0066467B">
        <w:tc>
          <w:tcPr>
            <w:tcW w:w="5395" w:type="dxa"/>
          </w:tcPr>
          <w:p w14:paraId="56F01D5D" w14:textId="492AE71F" w:rsidR="00297FC1" w:rsidRPr="00297FC1" w:rsidRDefault="00297FC1" w:rsidP="006B5D39">
            <w:pPr>
              <w:spacing w:before="60" w:after="60"/>
              <w:rPr>
                <w:rFonts w:ascii="ITC Franklin Gothic Std Bk Cd" w:hAnsi="ITC Franklin Gothic Std Bk Cd"/>
                <w:b/>
                <w:bCs/>
                <w:sz w:val="20"/>
                <w:szCs w:val="20"/>
              </w:rPr>
            </w:pPr>
            <w:r w:rsidRPr="00297FC1">
              <w:rPr>
                <w:rFonts w:ascii="ITC Franklin Gothic Std Bk Cd" w:hAnsi="ITC Franklin Gothic Std Bk Cd"/>
                <w:b/>
                <w:bCs/>
                <w:sz w:val="20"/>
                <w:szCs w:val="20"/>
              </w:rPr>
              <w:t>Payment</w:t>
            </w:r>
          </w:p>
        </w:tc>
        <w:tc>
          <w:tcPr>
            <w:tcW w:w="5395" w:type="dxa"/>
          </w:tcPr>
          <w:p w14:paraId="54A3571E" w14:textId="77777777" w:rsidR="00297FC1" w:rsidRDefault="00297FC1" w:rsidP="006B5D39">
            <w:pPr>
              <w:spacing w:before="60" w:after="60"/>
              <w:rPr>
                <w:rFonts w:ascii="ITC Franklin Gothic Std Bk Cd" w:hAnsi="ITC Franklin Gothic Std Bk Cd"/>
                <w:sz w:val="20"/>
                <w:szCs w:val="20"/>
              </w:rPr>
            </w:pPr>
          </w:p>
        </w:tc>
      </w:tr>
      <w:tr w:rsidR="006B5D39" w14:paraId="377F2CDC" w14:textId="77777777" w:rsidTr="0066467B">
        <w:tc>
          <w:tcPr>
            <w:tcW w:w="5395" w:type="dxa"/>
          </w:tcPr>
          <w:p w14:paraId="5D0094B2" w14:textId="6A0E3FA4" w:rsidR="006B5D39" w:rsidRDefault="006B5D39" w:rsidP="006B5D39">
            <w:pPr>
              <w:spacing w:before="60" w:after="60"/>
              <w:rPr>
                <w:rFonts w:ascii="ITC Franklin Gothic Std Bk Cd" w:hAnsi="ITC Franklin Gothic Std Bk Cd"/>
                <w:sz w:val="20"/>
                <w:szCs w:val="20"/>
              </w:rPr>
            </w:pPr>
            <w:r>
              <w:rPr>
                <w:rFonts w:ascii="ITC Franklin Gothic Std Bk Cd" w:hAnsi="ITC Franklin Gothic Std Bk Cd"/>
                <w:sz w:val="20"/>
                <w:szCs w:val="20"/>
              </w:rPr>
              <w:t>  Check (payable to MSU)</w:t>
            </w:r>
          </w:p>
        </w:tc>
        <w:tc>
          <w:tcPr>
            <w:tcW w:w="5395" w:type="dxa"/>
          </w:tcPr>
          <w:p w14:paraId="7A555A89" w14:textId="4C0F4B42" w:rsidR="006B5D39" w:rsidRDefault="006B5D39" w:rsidP="006B5D39">
            <w:pPr>
              <w:spacing w:before="60" w:after="60"/>
              <w:rPr>
                <w:rFonts w:ascii="ITC Franklin Gothic Std Bk Cd" w:hAnsi="ITC Franklin Gothic Std Bk Cd"/>
                <w:sz w:val="20"/>
                <w:szCs w:val="20"/>
              </w:rPr>
            </w:pPr>
            <w:r>
              <w:rPr>
                <w:rFonts w:ascii="ITC Franklin Gothic Std Bk Cd" w:hAnsi="ITC Franklin Gothic Std Bk Cd"/>
                <w:sz w:val="20"/>
                <w:szCs w:val="20"/>
              </w:rPr>
              <w:t>  Charge the following credit card (Mastercard or VISA)</w:t>
            </w:r>
          </w:p>
        </w:tc>
      </w:tr>
      <w:tr w:rsidR="006B5D39" w14:paraId="040411FC" w14:textId="77777777" w:rsidTr="0066467B">
        <w:tc>
          <w:tcPr>
            <w:tcW w:w="5395" w:type="dxa"/>
          </w:tcPr>
          <w:p w14:paraId="24E8CDC3" w14:textId="38224191" w:rsidR="006B5D39" w:rsidRDefault="00187CE6" w:rsidP="006B5D39">
            <w:pPr>
              <w:spacing w:before="60" w:after="60"/>
              <w:rPr>
                <w:rFonts w:ascii="ITC Franklin Gothic Std Bk Cd" w:hAnsi="ITC Franklin Gothic Std Bk Cd"/>
                <w:sz w:val="20"/>
                <w:szCs w:val="20"/>
              </w:rPr>
            </w:pPr>
            <w:r>
              <w:rPr>
                <w:rFonts w:ascii="ITC Franklin Gothic Std Bk Cd" w:hAnsi="ITC Franklin Gothic Std Bk Cd"/>
                <w:sz w:val="20"/>
                <w:szCs w:val="20"/>
              </w:rPr>
              <w:t>Card number:</w:t>
            </w:r>
          </w:p>
        </w:tc>
        <w:tc>
          <w:tcPr>
            <w:tcW w:w="5395" w:type="dxa"/>
          </w:tcPr>
          <w:p w14:paraId="122A8384" w14:textId="4E810D7B" w:rsidR="006B5D39" w:rsidRDefault="00187CE6" w:rsidP="006B5D39">
            <w:pPr>
              <w:spacing w:before="60" w:after="60"/>
              <w:rPr>
                <w:rFonts w:ascii="ITC Franklin Gothic Std Bk Cd" w:hAnsi="ITC Franklin Gothic Std Bk Cd"/>
                <w:sz w:val="20"/>
                <w:szCs w:val="20"/>
              </w:rPr>
            </w:pPr>
            <w:r>
              <w:rPr>
                <w:rFonts w:ascii="ITC Franklin Gothic Std Bk Cd" w:hAnsi="ITC Franklin Gothic Std Bk Cd"/>
                <w:sz w:val="20"/>
                <w:szCs w:val="20"/>
              </w:rPr>
              <w:t>Name on card:</w:t>
            </w:r>
          </w:p>
        </w:tc>
      </w:tr>
      <w:tr w:rsidR="006B5D39" w14:paraId="5D87A688" w14:textId="77777777" w:rsidTr="0066467B">
        <w:tc>
          <w:tcPr>
            <w:tcW w:w="5395" w:type="dxa"/>
          </w:tcPr>
          <w:p w14:paraId="2B329869" w14:textId="1534EFC8" w:rsidR="006B5D39" w:rsidRDefault="00187CE6" w:rsidP="006B5D39">
            <w:pPr>
              <w:spacing w:before="60" w:after="60"/>
              <w:rPr>
                <w:rFonts w:ascii="ITC Franklin Gothic Std Bk Cd" w:hAnsi="ITC Franklin Gothic Std Bk Cd"/>
                <w:sz w:val="20"/>
                <w:szCs w:val="20"/>
              </w:rPr>
            </w:pPr>
            <w:r>
              <w:rPr>
                <w:rFonts w:ascii="ITC Franklin Gothic Std Bk Cd" w:hAnsi="ITC Franklin Gothic Std Bk Cd"/>
                <w:sz w:val="20"/>
                <w:szCs w:val="20"/>
              </w:rPr>
              <w:t>Expiration:</w:t>
            </w:r>
          </w:p>
        </w:tc>
        <w:tc>
          <w:tcPr>
            <w:tcW w:w="5395" w:type="dxa"/>
          </w:tcPr>
          <w:p w14:paraId="4F0DBFE5" w14:textId="0FE0F2CD" w:rsidR="006B5D39" w:rsidRDefault="00187CE6" w:rsidP="006B5D39">
            <w:pPr>
              <w:spacing w:before="60" w:after="60"/>
              <w:rPr>
                <w:rFonts w:ascii="ITC Franklin Gothic Std Bk Cd" w:hAnsi="ITC Franklin Gothic Std Bk Cd"/>
                <w:sz w:val="20"/>
                <w:szCs w:val="20"/>
              </w:rPr>
            </w:pPr>
            <w:r>
              <w:rPr>
                <w:rFonts w:ascii="ITC Franklin Gothic Std Bk Cd" w:hAnsi="ITC Franklin Gothic Std Bk Cd"/>
                <w:sz w:val="20"/>
                <w:szCs w:val="20"/>
              </w:rPr>
              <w:t>CVV (security code):</w:t>
            </w:r>
          </w:p>
        </w:tc>
      </w:tr>
      <w:tr w:rsidR="006B5D39" w14:paraId="37DBB410" w14:textId="77777777" w:rsidTr="0066467B">
        <w:tc>
          <w:tcPr>
            <w:tcW w:w="5395" w:type="dxa"/>
          </w:tcPr>
          <w:p w14:paraId="380C904A" w14:textId="513A82FC" w:rsidR="006B5D39" w:rsidRDefault="00370704" w:rsidP="006B5D39">
            <w:pPr>
              <w:spacing w:before="60" w:after="60"/>
              <w:rPr>
                <w:rFonts w:ascii="ITC Franklin Gothic Std Bk Cd" w:hAnsi="ITC Franklin Gothic Std Bk Cd"/>
                <w:sz w:val="20"/>
                <w:szCs w:val="20"/>
              </w:rPr>
            </w:pPr>
            <w:r>
              <w:rPr>
                <w:rFonts w:ascii="ITC Franklin Gothic Std Bk Cd" w:hAnsi="ITC Franklin Gothic Std Bk Cd"/>
                <w:sz w:val="20"/>
                <w:szCs w:val="20"/>
              </w:rPr>
              <w:t>Billing ZIP code:</w:t>
            </w:r>
          </w:p>
        </w:tc>
        <w:tc>
          <w:tcPr>
            <w:tcW w:w="5395" w:type="dxa"/>
          </w:tcPr>
          <w:p w14:paraId="55083B67" w14:textId="2A22BF89" w:rsidR="006B5D39" w:rsidRDefault="00370704" w:rsidP="006B5D39">
            <w:pPr>
              <w:spacing w:before="60" w:after="60"/>
              <w:rPr>
                <w:rFonts w:ascii="ITC Franklin Gothic Std Bk Cd" w:hAnsi="ITC Franklin Gothic Std Bk Cd"/>
                <w:sz w:val="20"/>
                <w:szCs w:val="20"/>
              </w:rPr>
            </w:pPr>
            <w:r>
              <w:rPr>
                <w:rFonts w:ascii="ITC Franklin Gothic Std Bk Cd" w:hAnsi="ITC Franklin Gothic Std Bk Cd"/>
                <w:sz w:val="20"/>
                <w:szCs w:val="20"/>
              </w:rPr>
              <w:t>Phone:</w:t>
            </w:r>
          </w:p>
        </w:tc>
      </w:tr>
    </w:tbl>
    <w:p w14:paraId="634D7AA2" w14:textId="6A4FE9BE" w:rsidR="003567C2" w:rsidRPr="001803B8" w:rsidRDefault="003567C2" w:rsidP="00A668FD">
      <w:pPr>
        <w:rPr>
          <w:rFonts w:ascii="ITC Franklin Gothic Std Bk Cd" w:hAnsi="ITC Franklin Gothic Std Bk Cd"/>
          <w:sz w:val="16"/>
          <w:szCs w:val="16"/>
        </w:rPr>
      </w:pPr>
    </w:p>
    <w:p w14:paraId="69A7CA6B" w14:textId="6D2A2DD3" w:rsidR="000B13B0" w:rsidRDefault="00370704" w:rsidP="00A668FD">
      <w:pPr>
        <w:rPr>
          <w:rFonts w:ascii="ITC Franklin Gothic Std Bk Cd" w:hAnsi="ITC Franklin Gothic Std Bk Cd"/>
          <w:sz w:val="20"/>
          <w:szCs w:val="20"/>
        </w:rPr>
      </w:pPr>
      <w:r>
        <w:rPr>
          <w:rFonts w:ascii="ITC Franklin Gothic Std Bk Cd" w:hAnsi="ITC Franklin Gothic Std Bk Cd"/>
          <w:sz w:val="20"/>
          <w:szCs w:val="20"/>
        </w:rPr>
        <w:t xml:space="preserve">If paying by check, please mail </w:t>
      </w:r>
      <w:r w:rsidR="00C313D6">
        <w:rPr>
          <w:rFonts w:ascii="ITC Franklin Gothic Std Bk Cd" w:hAnsi="ITC Franklin Gothic Std Bk Cd"/>
          <w:sz w:val="20"/>
          <w:szCs w:val="20"/>
        </w:rPr>
        <w:t>this form a</w:t>
      </w:r>
      <w:r w:rsidR="003666CA">
        <w:rPr>
          <w:rFonts w:ascii="ITC Franklin Gothic Std Bk Cd" w:hAnsi="ITC Franklin Gothic Std Bk Cd"/>
          <w:sz w:val="20"/>
          <w:szCs w:val="20"/>
        </w:rPr>
        <w:t>nd</w:t>
      </w:r>
      <w:r w:rsidR="00C313D6">
        <w:rPr>
          <w:rFonts w:ascii="ITC Franklin Gothic Std Bk Cd" w:hAnsi="ITC Franklin Gothic Std Bk Cd"/>
          <w:sz w:val="20"/>
          <w:szCs w:val="20"/>
        </w:rPr>
        <w:t xml:space="preserve"> your check </w:t>
      </w:r>
      <w:r>
        <w:rPr>
          <w:rFonts w:ascii="ITC Franklin Gothic Std Bk Cd" w:hAnsi="ITC Franklin Gothic Std Bk Cd"/>
          <w:sz w:val="20"/>
          <w:szCs w:val="20"/>
        </w:rPr>
        <w:t xml:space="preserve">to Lisa Martin, MSU-ATO, P.O. Box </w:t>
      </w:r>
      <w:r w:rsidR="005B5121">
        <w:rPr>
          <w:rFonts w:ascii="ITC Franklin Gothic Std Bk Cd" w:hAnsi="ITC Franklin Gothic Std Bk Cd"/>
          <w:sz w:val="20"/>
          <w:szCs w:val="20"/>
        </w:rPr>
        <w:t>173860, Bozeman, MT 5971</w:t>
      </w:r>
      <w:r w:rsidR="003666CA">
        <w:rPr>
          <w:rFonts w:ascii="ITC Franklin Gothic Std Bk Cd" w:hAnsi="ITC Franklin Gothic Std Bk Cd"/>
          <w:sz w:val="20"/>
          <w:szCs w:val="20"/>
        </w:rPr>
        <w:t>7</w:t>
      </w:r>
      <w:r w:rsidR="005B5121">
        <w:rPr>
          <w:rFonts w:ascii="ITC Franklin Gothic Std Bk Cd" w:hAnsi="ITC Franklin Gothic Std Bk Cd"/>
          <w:sz w:val="20"/>
          <w:szCs w:val="20"/>
        </w:rPr>
        <w:t>.</w:t>
      </w:r>
    </w:p>
    <w:p w14:paraId="209A3B6A" w14:textId="73F5805E" w:rsidR="000B13B0" w:rsidRPr="00D9593A" w:rsidRDefault="00C313D6" w:rsidP="00A668FD">
      <w:pPr>
        <w:rPr>
          <w:rFonts w:ascii="ITC Franklin Gothic Std Bk Cd" w:hAnsi="ITC Franklin Gothic Std Bk Cd"/>
          <w:sz w:val="20"/>
          <w:szCs w:val="20"/>
        </w:rPr>
      </w:pPr>
      <w:r>
        <w:rPr>
          <w:rFonts w:ascii="ITC Franklin Gothic Std Bk Cd" w:hAnsi="ITC Franklin Gothic Std Bk Cd"/>
          <w:sz w:val="20"/>
          <w:szCs w:val="20"/>
        </w:rPr>
        <w:t xml:space="preserve">You can also email this form to </w:t>
      </w:r>
      <w:r w:rsidR="00F939E9" w:rsidRPr="00401648">
        <w:rPr>
          <w:rFonts w:ascii="ITC Franklin Gothic Std Bk Cd" w:hAnsi="ITC Franklin Gothic Std Bk Cd"/>
          <w:sz w:val="20"/>
          <w:szCs w:val="20"/>
        </w:rPr>
        <w:t>elizabeth.martin9@montana.edu</w:t>
      </w:r>
      <w:r w:rsidR="00F939E9">
        <w:rPr>
          <w:rFonts w:ascii="ITC Franklin Gothic Std Bk Cd" w:hAnsi="ITC Franklin Gothic Std Bk Cd"/>
          <w:sz w:val="20"/>
          <w:szCs w:val="20"/>
        </w:rPr>
        <w:t xml:space="preserve"> and call </w:t>
      </w:r>
      <w:r w:rsidR="00F61EB4">
        <w:rPr>
          <w:rFonts w:ascii="ITC Franklin Gothic Std Bk Cd" w:hAnsi="ITC Franklin Gothic Std Bk Cd"/>
          <w:sz w:val="20"/>
          <w:szCs w:val="20"/>
        </w:rPr>
        <w:t>our secure commerce line to pay by credit card</w:t>
      </w:r>
      <w:r w:rsidR="00BD10CC">
        <w:rPr>
          <w:rFonts w:ascii="ITC Franklin Gothic Std Bk Cd" w:hAnsi="ITC Franklin Gothic Std Bk Cd"/>
          <w:sz w:val="20"/>
          <w:szCs w:val="20"/>
        </w:rPr>
        <w:t xml:space="preserve"> at </w:t>
      </w:r>
      <w:r w:rsidR="00F61EB4">
        <w:rPr>
          <w:rFonts w:ascii="ITC Franklin Gothic Std Bk Cd" w:hAnsi="ITC Franklin Gothic Std Bk Cd"/>
          <w:sz w:val="20"/>
          <w:szCs w:val="20"/>
        </w:rPr>
        <w:t>406-</w:t>
      </w:r>
      <w:r w:rsidR="00DC4FE3" w:rsidRPr="00DC4FE3">
        <w:rPr>
          <w:rFonts w:ascii="ITC Franklin Gothic Std Bk Cd" w:hAnsi="ITC Franklin Gothic Std Bk Cd"/>
          <w:sz w:val="20"/>
          <w:szCs w:val="20"/>
        </w:rPr>
        <w:t>219-3946.</w:t>
      </w:r>
    </w:p>
    <w:sectPr w:rsidR="000B13B0" w:rsidRPr="00D9593A" w:rsidSect="00121E5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ITC Franklin Gothic Std Bk Cd">
    <w:altName w:val="Calibri"/>
    <w:panose1 w:val="020B0604020202020204"/>
    <w:charset w:val="4D"/>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49"/>
    <w:rsid w:val="000851FB"/>
    <w:rsid w:val="000B13B0"/>
    <w:rsid w:val="000E2D03"/>
    <w:rsid w:val="00121E52"/>
    <w:rsid w:val="00151410"/>
    <w:rsid w:val="001803B8"/>
    <w:rsid w:val="00187CE6"/>
    <w:rsid w:val="001C43CA"/>
    <w:rsid w:val="00215DFA"/>
    <w:rsid w:val="00226728"/>
    <w:rsid w:val="00297FC1"/>
    <w:rsid w:val="002A5631"/>
    <w:rsid w:val="002B0F75"/>
    <w:rsid w:val="003567C2"/>
    <w:rsid w:val="003666CA"/>
    <w:rsid w:val="00370704"/>
    <w:rsid w:val="00396F3B"/>
    <w:rsid w:val="00401648"/>
    <w:rsid w:val="004029F1"/>
    <w:rsid w:val="00426693"/>
    <w:rsid w:val="004B7368"/>
    <w:rsid w:val="004F585B"/>
    <w:rsid w:val="0052735A"/>
    <w:rsid w:val="00533E9E"/>
    <w:rsid w:val="005B5121"/>
    <w:rsid w:val="0066467B"/>
    <w:rsid w:val="00697626"/>
    <w:rsid w:val="006B5D39"/>
    <w:rsid w:val="009D199B"/>
    <w:rsid w:val="00A668FD"/>
    <w:rsid w:val="00A86251"/>
    <w:rsid w:val="00AD417C"/>
    <w:rsid w:val="00AD61BE"/>
    <w:rsid w:val="00B0000D"/>
    <w:rsid w:val="00B65DFA"/>
    <w:rsid w:val="00BD10CC"/>
    <w:rsid w:val="00C02DD6"/>
    <w:rsid w:val="00C313D6"/>
    <w:rsid w:val="00C44045"/>
    <w:rsid w:val="00D00F96"/>
    <w:rsid w:val="00D312B2"/>
    <w:rsid w:val="00D87DBC"/>
    <w:rsid w:val="00D9593A"/>
    <w:rsid w:val="00DC4FE3"/>
    <w:rsid w:val="00DD2A98"/>
    <w:rsid w:val="00DD4AB0"/>
    <w:rsid w:val="00E873C5"/>
    <w:rsid w:val="00F61EB4"/>
    <w:rsid w:val="00F939E9"/>
    <w:rsid w:val="00FA2EB0"/>
    <w:rsid w:val="00FD3D49"/>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77EA"/>
  <w15:chartTrackingRefBased/>
  <w15:docId w15:val="{16F72CED-4B09-CB45-AAC2-BEA49231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D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D3D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3D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3D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3D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3D4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3D4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3D4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3D4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D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D3D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3D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3D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3D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3D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3D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3D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3D49"/>
    <w:rPr>
      <w:rFonts w:eastAsiaTheme="majorEastAsia" w:cstheme="majorBidi"/>
      <w:color w:val="272727" w:themeColor="text1" w:themeTint="D8"/>
    </w:rPr>
  </w:style>
  <w:style w:type="paragraph" w:styleId="Title">
    <w:name w:val="Title"/>
    <w:basedOn w:val="Normal"/>
    <w:next w:val="Normal"/>
    <w:link w:val="TitleChar"/>
    <w:uiPriority w:val="10"/>
    <w:qFormat/>
    <w:rsid w:val="00FD3D4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D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3D4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3D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3D4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3D49"/>
    <w:rPr>
      <w:i/>
      <w:iCs/>
      <w:color w:val="404040" w:themeColor="text1" w:themeTint="BF"/>
    </w:rPr>
  </w:style>
  <w:style w:type="paragraph" w:styleId="ListParagraph">
    <w:name w:val="List Paragraph"/>
    <w:basedOn w:val="Normal"/>
    <w:uiPriority w:val="34"/>
    <w:qFormat/>
    <w:rsid w:val="00FD3D49"/>
    <w:pPr>
      <w:ind w:left="720"/>
      <w:contextualSpacing/>
    </w:pPr>
  </w:style>
  <w:style w:type="character" w:styleId="IntenseEmphasis">
    <w:name w:val="Intense Emphasis"/>
    <w:basedOn w:val="DefaultParagraphFont"/>
    <w:uiPriority w:val="21"/>
    <w:qFormat/>
    <w:rsid w:val="00FD3D49"/>
    <w:rPr>
      <w:i/>
      <w:iCs/>
      <w:color w:val="0F4761" w:themeColor="accent1" w:themeShade="BF"/>
    </w:rPr>
  </w:style>
  <w:style w:type="paragraph" w:styleId="IntenseQuote">
    <w:name w:val="Intense Quote"/>
    <w:basedOn w:val="Normal"/>
    <w:next w:val="Normal"/>
    <w:link w:val="IntenseQuoteChar"/>
    <w:uiPriority w:val="30"/>
    <w:qFormat/>
    <w:rsid w:val="00FD3D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3D49"/>
    <w:rPr>
      <w:i/>
      <w:iCs/>
      <w:color w:val="0F4761" w:themeColor="accent1" w:themeShade="BF"/>
    </w:rPr>
  </w:style>
  <w:style w:type="character" w:styleId="IntenseReference">
    <w:name w:val="Intense Reference"/>
    <w:basedOn w:val="DefaultParagraphFont"/>
    <w:uiPriority w:val="32"/>
    <w:qFormat/>
    <w:rsid w:val="00FD3D49"/>
    <w:rPr>
      <w:b/>
      <w:bCs/>
      <w:smallCaps/>
      <w:color w:val="0F4761" w:themeColor="accent1" w:themeShade="BF"/>
      <w:spacing w:val="5"/>
    </w:rPr>
  </w:style>
  <w:style w:type="table" w:styleId="TableGrid">
    <w:name w:val="Table Grid"/>
    <w:basedOn w:val="TableNormal"/>
    <w:uiPriority w:val="39"/>
    <w:rsid w:val="00FD3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93A"/>
    <w:rPr>
      <w:color w:val="467886" w:themeColor="hyperlink"/>
      <w:u w:val="single"/>
    </w:rPr>
  </w:style>
  <w:style w:type="character" w:styleId="UnresolvedMention">
    <w:name w:val="Unresolved Mention"/>
    <w:basedOn w:val="DefaultParagraphFont"/>
    <w:uiPriority w:val="99"/>
    <w:semiHidden/>
    <w:unhideWhenUsed/>
    <w:rsid w:val="00D9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Jody</dc:creator>
  <cp:keywords/>
  <dc:description/>
  <cp:lastModifiedBy>Cousino, Christy</cp:lastModifiedBy>
  <cp:revision>45</cp:revision>
  <dcterms:created xsi:type="dcterms:W3CDTF">2024-03-19T14:28:00Z</dcterms:created>
  <dcterms:modified xsi:type="dcterms:W3CDTF">2024-03-19T20:04:00Z</dcterms:modified>
</cp:coreProperties>
</file>